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FECHA P. FECHA V. N. REFER. DESCRIPCIÓN                    CARGO            ABONO            SALDO            C.OP  DB/CR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31/08/24 05/11/24 0         INTERESES                      0.00             11.90            27,710.64        3O    MC 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